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ED" w:rsidRPr="00E94E2A" w:rsidRDefault="009601ED" w:rsidP="00E94E2A">
      <w:pPr>
        <w:spacing w:before="100" w:beforeAutospacing="1" w:after="100" w:afterAutospacing="1" w:line="264" w:lineRule="auto"/>
        <w:ind w:right="-1522"/>
        <w:jc w:val="both"/>
        <w:rPr>
          <w:rFonts w:ascii="Arial" w:hAnsi="Arial" w:cs="Arial"/>
          <w:b/>
          <w:i/>
          <w:color w:val="000000" w:themeColor="text1"/>
          <w:u w:val="single"/>
        </w:rPr>
      </w:pPr>
      <w:bookmarkStart w:id="0" w:name="_GoBack"/>
      <w:bookmarkEnd w:id="0"/>
      <w:r w:rsidRPr="00E94E2A">
        <w:rPr>
          <w:rFonts w:ascii="Arial" w:hAnsi="Arial" w:cs="Arial"/>
          <w:b/>
          <w:i/>
          <w:color w:val="000000" w:themeColor="text1"/>
          <w:u w:val="single"/>
        </w:rPr>
        <w:t>Educación Física</w:t>
      </w:r>
      <w:r w:rsidR="00E94E2A" w:rsidRPr="00E94E2A">
        <w:rPr>
          <w:rFonts w:ascii="Arial" w:hAnsi="Arial" w:cs="Arial"/>
          <w:b/>
          <w:i/>
          <w:color w:val="000000" w:themeColor="text1"/>
          <w:u w:val="single"/>
        </w:rPr>
        <w:t xml:space="preserve"> (RD 110572014)</w:t>
      </w:r>
      <w:r w:rsidRPr="00E94E2A">
        <w:rPr>
          <w:rFonts w:ascii="Arial" w:hAnsi="Arial" w:cs="Arial"/>
          <w:b/>
          <w:i/>
          <w:color w:val="000000" w:themeColor="text1"/>
          <w:u w:val="single"/>
        </w:rPr>
        <w:t>.</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La educación basada en competencias permite definir los resultados del aprendizaje esperados desde un planteamiento integrador, dirigido a la aplicación de los saberes adquiridos para que los alumnos y las alumnas consigan un desarrollo personal satisfactorio, el ejercicio de la ciudadanía activa y la participación en el aprendizaje permanente a lo largo de la vida.</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La materia Educación Física tiene como finalidad principal desarrollar en las personas su competencia motriz, entendida como la integración de los conocimientos, los procedimientos, las actitudes y los sentimientos vinculados sobre todo a la conducta motora; para su consecución no es suficiente con la mera práctica, sino que es necesario el análisis crítico que afiance actitudes, valores referenciados al cuerpo, al movimiento y a la relación con el entorno: de este modo, el alumnado logrará controlar y dar sentido a las propias acciones motrices, comprender los aspectos perceptivos, emotivos y cognitivos relacionados con dichas acciones y gestionar los sentimientos vinculados a las mismas, además de integrar conocimientos y habilidades transversales como el trabajo en equipo, el juego limpio, el respeto a las normas, y la seguridad entre otras. Asimismo, la Educación Física está vinculada a la adquisición de competencias relacionadas con la salud, a través de acciones que ayuden a la adquisición y consolidación de hábitos responsables de actividad física regular y la adopción de actitudes críticas ante prácticas individuales, grupales y sociales no saludables, fundamentalmente en lo relacionado con las enfermedades de origen cardiovascular.</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La competencia motriz evoluciona a lo largo de la vida de las personas y desarrolla la inteligencia para saber qué hacer, cómo hacerlo, cuándo y con quién en función de los condicionantes del entorno.</w:t>
      </w:r>
    </w:p>
    <w:p w:rsidR="009601ED" w:rsidRPr="00E94E2A" w:rsidRDefault="009601ED" w:rsidP="00E94E2A">
      <w:pPr>
        <w:autoSpaceDE w:val="0"/>
        <w:autoSpaceDN w:val="0"/>
        <w:adjustRightInd w:val="0"/>
        <w:spacing w:after="0" w:line="264" w:lineRule="auto"/>
        <w:jc w:val="both"/>
        <w:rPr>
          <w:rFonts w:ascii="Arial" w:hAnsi="Arial" w:cs="Arial"/>
          <w:color w:val="000000" w:themeColor="text1"/>
          <w:lang w:val="es-ES_tradnl"/>
        </w:rPr>
      </w:pPr>
      <w:r w:rsidRPr="00E94E2A">
        <w:rPr>
          <w:rFonts w:ascii="Arial" w:eastAsia="Times New Roman" w:hAnsi="Arial" w:cs="Arial"/>
          <w:color w:val="000000" w:themeColor="text1"/>
          <w:lang w:val="es-ES_tradnl" w:eastAsia="en-US"/>
        </w:rPr>
        <w:t xml:space="preserve">Disfrutar de una adecuada competencia motriz permite al alumno (al ciudadano, en definitiva) disponer de un repertorio suficiente de respuestas adecuadas a las distintas situaciones que se le puedan presentar, siendo estas propias de las actividades físico-deportivas o vinculadas a la actividad humana en su conjunto. Para conseguir esa adecuada competencia, las acciones motrices que el alumno maneje deberán alcanzar un grado de complejidad significativamente mayor que el utilizado en Educación Primaria. </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Entre los procesos implícitos en la conducta motriz hay que destacar el percibir, interpretar, analizar, decidir, ejecutar y evaluar los actos motores; entre los conocimientos más destacables que se combinan con dichos procesos están, además de los correspondientes a las diferentes actividades físicas, los relacionados con la corporeidad, con el movimiento, con la salud, con los sistemas de mejora de las capacidades motrices, con las medidas preventivas y de seguridad ante riesgos o accidentes y con los usos sociales de la actividad física, entre otros; y entre las actitudes se encuentran las derivadas de la valoración y el sentimiento acerca de sus propias limitaciones y posibilidades, el disfrute de la práctica y la relación con los demás.</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 xml:space="preserve">Las situaciones a las que responde una acción motriz, en un proceso de enseñanza y aprendizaje, suponen establecer entornos de características diferentes en los que la respuesta tiene, también, significados diferentes: en unos casos se tratará de conseguir un rendimiento, de resolver una realidad, en otros la ergonomía, la expresividad o la recreación. </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En este sentido, la Educación Física contempla situaciones y contextos de aprendizaje variados: desde los que únicamente se trate de controlar los movimientos propios y conocer mejor las posibilidades personales, hasta otros en los que las acciones deben responder a estímulos externos variados y coordinarse con las actuaciones de compañeros o adversarios y en las que las características del medio pueden ser cambiantes. La lógica interna de las situaciones o actividades motrices propuestas se convierte así en una herramienta imprescindible de la programación de la materia.</w:t>
      </w:r>
    </w:p>
    <w:p w:rsidR="009601ED" w:rsidRPr="00E94E2A" w:rsidRDefault="009601ED" w:rsidP="00E94E2A">
      <w:pPr>
        <w:pStyle w:val="Default"/>
        <w:spacing w:line="264" w:lineRule="auto"/>
        <w:jc w:val="both"/>
        <w:rPr>
          <w:rFonts w:ascii="Arial" w:eastAsia="Times New Roman" w:hAnsi="Arial" w:cs="Arial"/>
          <w:color w:val="000000" w:themeColor="text1"/>
          <w:sz w:val="22"/>
          <w:szCs w:val="22"/>
          <w:lang w:val="es-ES_tradnl"/>
        </w:rPr>
      </w:pPr>
      <w:r w:rsidRPr="00E94E2A">
        <w:rPr>
          <w:rFonts w:ascii="Arial" w:hAnsi="Arial" w:cs="Arial"/>
          <w:color w:val="000000" w:themeColor="text1"/>
          <w:sz w:val="22"/>
          <w:szCs w:val="22"/>
          <w:lang w:val="es-ES_tradnl"/>
        </w:rPr>
        <w:t xml:space="preserve">La materia Educación Física puede estructurarse en torno a cinco tipos de situaciones motrices diferentes, </w:t>
      </w:r>
      <w:r w:rsidRPr="00E94E2A">
        <w:rPr>
          <w:rFonts w:ascii="Arial" w:eastAsia="Times New Roman" w:hAnsi="Arial" w:cs="Arial"/>
          <w:color w:val="000000" w:themeColor="text1"/>
          <w:sz w:val="22"/>
          <w:szCs w:val="22"/>
          <w:lang w:val="es-ES_tradnl"/>
        </w:rPr>
        <w:t>caracterizados, cada uno de ellos, por rasgos comunes de lógica interna y diferentes a los de los otros tipos</w:t>
      </w:r>
      <w:r w:rsidRPr="00E94E2A">
        <w:rPr>
          <w:rFonts w:ascii="Arial" w:hAnsi="Arial" w:cs="Arial"/>
          <w:color w:val="000000" w:themeColor="text1"/>
          <w:sz w:val="22"/>
          <w:szCs w:val="22"/>
          <w:lang w:val="es-ES_tradnl"/>
        </w:rPr>
        <w:t>: en entornos estables, en situaciones de oposición, en situaciones de cooperación, en situaciones de adaptación al entorno, y en situaciones de índole artística o de expresión.</w:t>
      </w:r>
    </w:p>
    <w:p w:rsidR="009601ED" w:rsidRPr="00E94E2A" w:rsidRDefault="009601ED" w:rsidP="00E94E2A">
      <w:pPr>
        <w:pStyle w:val="Default"/>
        <w:spacing w:line="264" w:lineRule="auto"/>
        <w:jc w:val="both"/>
        <w:rPr>
          <w:rFonts w:ascii="Arial" w:hAnsi="Arial" w:cs="Arial"/>
          <w:color w:val="000000" w:themeColor="text1"/>
          <w:sz w:val="22"/>
          <w:szCs w:val="22"/>
          <w:lang w:val="es-ES_tradnl"/>
        </w:rPr>
      </w:pPr>
      <w:r w:rsidRPr="00E94E2A">
        <w:rPr>
          <w:rFonts w:ascii="Arial" w:hAnsi="Arial" w:cs="Arial"/>
          <w:color w:val="000000" w:themeColor="text1"/>
          <w:sz w:val="22"/>
          <w:szCs w:val="22"/>
          <w:lang w:val="es-ES_tradnl"/>
        </w:rPr>
        <w:t xml:space="preserve">Las acciones motrices individuales en entornos estables suelen basarse en modelos técnicos de ejecución, y en ellas resulta decisiva la capacidad de ajuste para lograr conductas motrices cada vez más eficaces, optimizar la realización, gestionar el riesgo y alcanzar soltura en las acciones, </w:t>
      </w:r>
      <w:r w:rsidRPr="00E94E2A">
        <w:rPr>
          <w:rFonts w:ascii="Arial" w:eastAsia="Times New Roman" w:hAnsi="Arial" w:cs="Arial"/>
          <w:color w:val="000000" w:themeColor="text1"/>
          <w:sz w:val="22"/>
          <w:szCs w:val="22"/>
          <w:lang w:val="es-ES_tradnl"/>
        </w:rPr>
        <w:t>donde la repetición para la mejor automatización y perfeccionamiento suele aparecer con frecuencia</w:t>
      </w:r>
      <w:r w:rsidRPr="00E94E2A">
        <w:rPr>
          <w:rFonts w:ascii="Arial" w:hAnsi="Arial" w:cs="Arial"/>
          <w:color w:val="000000" w:themeColor="text1"/>
          <w:sz w:val="22"/>
          <w:szCs w:val="22"/>
          <w:lang w:val="es-ES_tradnl"/>
        </w:rPr>
        <w:t xml:space="preserve">. Este tipo de situaciones se suele presentar en las actividades de desarrollo del </w:t>
      </w:r>
      <w:r w:rsidRPr="00E94E2A">
        <w:rPr>
          <w:rFonts w:ascii="Arial" w:hAnsi="Arial" w:cs="Arial"/>
          <w:color w:val="000000" w:themeColor="text1"/>
          <w:sz w:val="22"/>
          <w:szCs w:val="22"/>
          <w:lang w:val="es-ES_tradnl"/>
        </w:rPr>
        <w:lastRenderedPageBreak/>
        <w:t>esquema corporal, de adquisición de habilidades individuales, en la preparación física de forma individual, el atletismo, la natación y la gimnasia en algunos de sus aspectos, entre otros.</w:t>
      </w:r>
    </w:p>
    <w:p w:rsidR="009601ED" w:rsidRPr="00E94E2A" w:rsidRDefault="009601ED" w:rsidP="00E94E2A">
      <w:pPr>
        <w:pStyle w:val="Default"/>
        <w:spacing w:line="264" w:lineRule="auto"/>
        <w:jc w:val="both"/>
        <w:rPr>
          <w:rFonts w:ascii="Arial" w:eastAsia="Times New Roman" w:hAnsi="Arial" w:cs="Arial"/>
          <w:color w:val="000000" w:themeColor="text1"/>
          <w:sz w:val="22"/>
          <w:szCs w:val="22"/>
          <w:lang w:val="es-ES_tradnl"/>
        </w:rPr>
      </w:pPr>
      <w:r w:rsidRPr="00E94E2A">
        <w:rPr>
          <w:rFonts w:ascii="Arial" w:hAnsi="Arial" w:cs="Arial"/>
          <w:color w:val="000000" w:themeColor="text1"/>
          <w:sz w:val="22"/>
          <w:szCs w:val="22"/>
          <w:lang w:val="es-ES_tradnl"/>
        </w:rPr>
        <w:t xml:space="preserve">En las acciones motrices en situaciones de oposición resulta imprescindible la interpretación correcta de las acciones de un oponente, la selección acertada de la acción, la oportunidad del momento de llevarla a cabo, y la ejecución de dicha decisión. La atención, la anticipación y la previsión de las consecuencias de las propias acciones en el marco del objetivo de superar al contrario, </w:t>
      </w:r>
      <w:r w:rsidRPr="00E94E2A">
        <w:rPr>
          <w:rFonts w:ascii="Arial" w:eastAsia="Times New Roman" w:hAnsi="Arial" w:cs="Arial"/>
          <w:color w:val="000000" w:themeColor="text1"/>
          <w:sz w:val="22"/>
          <w:szCs w:val="22"/>
          <w:lang w:val="es-ES_tradnl"/>
        </w:rPr>
        <w:t xml:space="preserve">así como el estricto respecto a las normas y a la integridad del adversario consustancial en este tipo de acciones, </w:t>
      </w:r>
      <w:r w:rsidRPr="00E94E2A">
        <w:rPr>
          <w:rFonts w:ascii="Arial" w:hAnsi="Arial" w:cs="Arial"/>
          <w:color w:val="000000" w:themeColor="text1"/>
          <w:sz w:val="22"/>
          <w:szCs w:val="22"/>
          <w:lang w:val="es-ES_tradnl"/>
        </w:rPr>
        <w:t xml:space="preserve">son algunas de las facultades implicadas; a estas situaciones corresponden los juegos de uno contra uno, los juegos de lucha, el judo, el bádminton, el tenis, el mini-tenis y el tenis de mesa, entre otros. </w:t>
      </w:r>
    </w:p>
    <w:p w:rsidR="009601ED" w:rsidRPr="00E94E2A" w:rsidRDefault="009601ED" w:rsidP="00E94E2A">
      <w:pPr>
        <w:pStyle w:val="Default"/>
        <w:spacing w:line="264" w:lineRule="auto"/>
        <w:jc w:val="both"/>
        <w:rPr>
          <w:rFonts w:ascii="Arial" w:eastAsia="Times New Roman" w:hAnsi="Arial" w:cs="Arial"/>
          <w:color w:val="000000" w:themeColor="text1"/>
          <w:sz w:val="22"/>
          <w:szCs w:val="22"/>
          <w:lang w:val="es-ES_tradnl"/>
        </w:rPr>
      </w:pPr>
      <w:r w:rsidRPr="00E94E2A">
        <w:rPr>
          <w:rFonts w:ascii="Arial" w:hAnsi="Arial" w:cs="Arial"/>
          <w:color w:val="000000" w:themeColor="text1"/>
          <w:sz w:val="22"/>
          <w:szCs w:val="22"/>
          <w:lang w:val="es-ES_tradnl"/>
        </w:rPr>
        <w:t xml:space="preserve">En las situaciones de cooperación, con o sin oposición, se producen relaciones de cooperación y colaboración con otros participantes en entornos estables para conseguir un objetivo, pudiéndose dar que las relaciones de colaboración tengan como objetivo el de superar la oposición de otro grupo. </w:t>
      </w:r>
      <w:r w:rsidRPr="00E94E2A">
        <w:rPr>
          <w:rFonts w:ascii="Arial" w:eastAsia="Times New Roman" w:hAnsi="Arial" w:cs="Arial"/>
          <w:color w:val="000000" w:themeColor="text1"/>
          <w:sz w:val="22"/>
          <w:szCs w:val="22"/>
          <w:lang w:val="es-ES_tradnl"/>
        </w:rPr>
        <w:t xml:space="preserve">El adecuado uso de la atención global, </w:t>
      </w:r>
      <w:r w:rsidRPr="00E94E2A">
        <w:rPr>
          <w:rFonts w:ascii="Arial" w:hAnsi="Arial" w:cs="Arial"/>
          <w:color w:val="000000" w:themeColor="text1"/>
          <w:sz w:val="22"/>
          <w:szCs w:val="22"/>
          <w:lang w:val="es-ES_tradnl"/>
        </w:rPr>
        <w:t xml:space="preserve">selectiva y su combinación, la interpretación de las acciones del resto de los participantes, la previsión y anticipación de las propias acciones atendiendo a las estrategias colectivas, el respeto a las normas, la capacidad de estructuración espacio-temporal, la resolución de problemas y el trabajo en grupo, son capacidades que adquieren una dimensión significativa en estas situaciones, además de la presión que pueda suponer el grado de oposición de adversarios en el caso de que la haya. </w:t>
      </w:r>
      <w:r w:rsidRPr="00E94E2A">
        <w:rPr>
          <w:rFonts w:ascii="Arial" w:eastAsia="Times New Roman" w:hAnsi="Arial" w:cs="Arial"/>
          <w:color w:val="000000" w:themeColor="text1"/>
          <w:sz w:val="22"/>
          <w:szCs w:val="22"/>
          <w:lang w:val="es-ES_tradnl"/>
        </w:rPr>
        <w:t xml:space="preserve">Debe tenerse en cuenta, a su vez, la oportunidad que supone el aprovechamiento de situaciones de cooperación para, mediante la utilización de metodologías específicas, abordar el tema de las relaciones interpersonales, cuyo adecuado tratamiento con tanta frecuencia se señala en nuestros días. </w:t>
      </w:r>
      <w:r w:rsidRPr="00E94E2A">
        <w:rPr>
          <w:rFonts w:ascii="Arial" w:hAnsi="Arial" w:cs="Arial"/>
          <w:color w:val="000000" w:themeColor="text1"/>
          <w:sz w:val="22"/>
          <w:szCs w:val="22"/>
          <w:lang w:val="es-ES_tradnl"/>
        </w:rPr>
        <w:t xml:space="preserve">Juegos tradicionales, actividades adaptadas del mundo del circo, como acrobacias o malabares en grupo; deportes como el patinaje por parejas, los relevos, la gimnasia en grupo, y deportes adaptados, juegos en grupo; deportes colectivos como baloncesto, balonmano, béisbol, rugby, fútbol y voleibol, entre otros, son actividades que pertenecen a este grupo. </w:t>
      </w:r>
    </w:p>
    <w:p w:rsidR="009601ED" w:rsidRPr="00E94E2A" w:rsidRDefault="009601ED" w:rsidP="00E94E2A">
      <w:pPr>
        <w:pStyle w:val="Default"/>
        <w:spacing w:line="264" w:lineRule="auto"/>
        <w:jc w:val="both"/>
        <w:rPr>
          <w:rFonts w:ascii="Arial" w:eastAsia="Times New Roman" w:hAnsi="Arial" w:cs="Arial"/>
          <w:color w:val="000000" w:themeColor="text1"/>
          <w:sz w:val="22"/>
          <w:szCs w:val="22"/>
          <w:lang w:val="es-ES_tradnl"/>
        </w:rPr>
      </w:pPr>
      <w:r w:rsidRPr="00E94E2A">
        <w:rPr>
          <w:rFonts w:ascii="Arial" w:hAnsi="Arial" w:cs="Arial"/>
          <w:color w:val="000000" w:themeColor="text1"/>
          <w:sz w:val="22"/>
          <w:szCs w:val="22"/>
          <w:lang w:val="es-ES_tradnl"/>
        </w:rPr>
        <w:t xml:space="preserve">Lo más significativo de las acciones motrices en situaciones de adaptación al entorno es que el medio en el que se realizan las actividades no tiene siempre las mismas características, por lo que genera incertidumbre y su finalidad es adaptarse al entorno y a la actividad. En general se trata de desplazamientos con o sin materiales, realizados en el entorno natural o urbano que puede estar más o menos acondicionado, pero que experimenta cambios </w:t>
      </w:r>
      <w:r w:rsidRPr="00E94E2A">
        <w:rPr>
          <w:rFonts w:ascii="Arial" w:eastAsia="Times New Roman" w:hAnsi="Arial" w:cs="Arial"/>
          <w:color w:val="000000" w:themeColor="text1"/>
          <w:sz w:val="22"/>
          <w:szCs w:val="22"/>
          <w:lang w:val="es-ES_tradnl"/>
        </w:rPr>
        <w:t>predecibles o no</w:t>
      </w:r>
      <w:r w:rsidRPr="00E94E2A">
        <w:rPr>
          <w:rFonts w:ascii="Arial" w:hAnsi="Arial" w:cs="Arial"/>
          <w:color w:val="000000" w:themeColor="text1"/>
          <w:sz w:val="22"/>
          <w:szCs w:val="22"/>
          <w:lang w:val="es-ES_tradnl"/>
        </w:rPr>
        <w:t xml:space="preserve">, por lo que el alumnado necesita organizar y adaptar sus conductas concretas a las variaciones del mismo. Resulta decisiva la interpretación de las condiciones del entorno para situarse, priorizar la seguridad sobre el riesgo y regular la intensidad de los esfuerzos en función de las posibilidades personales. </w:t>
      </w:r>
      <w:r w:rsidRPr="00E94E2A">
        <w:rPr>
          <w:rFonts w:ascii="Arial" w:eastAsia="Times New Roman" w:hAnsi="Arial" w:cs="Arial"/>
          <w:color w:val="000000" w:themeColor="text1"/>
          <w:sz w:val="22"/>
          <w:szCs w:val="22"/>
          <w:lang w:val="es-ES_tradnl"/>
        </w:rPr>
        <w:t xml:space="preserve">En ocasiones, las acciones incluyen cierta carga emocional que el usuario debe gestionar adecuadamente. </w:t>
      </w:r>
      <w:r w:rsidRPr="00E94E2A">
        <w:rPr>
          <w:rFonts w:ascii="Arial" w:hAnsi="Arial" w:cs="Arial"/>
          <w:color w:val="000000" w:themeColor="text1"/>
          <w:sz w:val="22"/>
          <w:szCs w:val="22"/>
          <w:lang w:val="es-ES_tradnl"/>
        </w:rPr>
        <w:t xml:space="preserve">Estas actividades facilitan la conexión con otras áreas de conocimiento y la profundización en valores relacionados con la conservación del entorno, fundamentalmente del medio natural; puede tratarse de actividades individuales, grupales, de colaboración o de oposición. Las marchas y excursiones a pie o en bicicleta, las acampadas, las actividades de orientación, los grandes juegos en la naturaleza (de pistas, de aproximación y otros), el esquí, en sus diversas modalidades, o la escalada, forman parte, entre otras, de las actividades de este tipo de situación. </w:t>
      </w:r>
    </w:p>
    <w:p w:rsidR="009601ED" w:rsidRPr="00E94E2A" w:rsidRDefault="009601ED" w:rsidP="00E94E2A">
      <w:pPr>
        <w:pStyle w:val="Default"/>
        <w:spacing w:line="264" w:lineRule="auto"/>
        <w:jc w:val="both"/>
        <w:rPr>
          <w:rFonts w:ascii="Arial" w:hAnsi="Arial" w:cs="Arial"/>
          <w:color w:val="000000" w:themeColor="text1"/>
          <w:sz w:val="22"/>
          <w:szCs w:val="22"/>
          <w:lang w:val="es-ES_tradnl"/>
        </w:rPr>
      </w:pPr>
      <w:r w:rsidRPr="00E94E2A">
        <w:rPr>
          <w:rFonts w:ascii="Arial" w:hAnsi="Arial" w:cs="Arial"/>
          <w:color w:val="000000" w:themeColor="text1"/>
          <w:sz w:val="22"/>
          <w:szCs w:val="22"/>
          <w:lang w:val="es-ES_tradnl"/>
        </w:rPr>
        <w:t xml:space="preserve">En  situaciones de índole artística o de expresión las respuestas motrices requeridas tienen finalidades artísticas, expresivas y comunicativas, son de carácter estético y comunicativo y pueden ser individuales o en grupo. </w:t>
      </w:r>
      <w:r w:rsidRPr="00E94E2A">
        <w:rPr>
          <w:rFonts w:ascii="Arial" w:eastAsia="Times New Roman" w:hAnsi="Arial" w:cs="Arial"/>
          <w:color w:val="000000" w:themeColor="text1"/>
          <w:sz w:val="22"/>
          <w:szCs w:val="22"/>
          <w:lang w:val="es-ES_tradnl"/>
        </w:rPr>
        <w:t xml:space="preserve">El alumno debe producir, comprender y valorar esas respuestas. </w:t>
      </w:r>
      <w:r w:rsidRPr="00E94E2A">
        <w:rPr>
          <w:rFonts w:ascii="Arial" w:hAnsi="Arial" w:cs="Arial"/>
          <w:color w:val="000000" w:themeColor="text1"/>
          <w:sz w:val="22"/>
          <w:szCs w:val="22"/>
          <w:lang w:val="es-ES_tradnl"/>
        </w:rPr>
        <w:t xml:space="preserve">El uso del espacio, las calidades del movimiento, </w:t>
      </w:r>
      <w:r w:rsidRPr="00E94E2A">
        <w:rPr>
          <w:rFonts w:ascii="Arial" w:eastAsia="Times New Roman" w:hAnsi="Arial" w:cs="Arial"/>
          <w:color w:val="000000" w:themeColor="text1"/>
          <w:sz w:val="22"/>
          <w:szCs w:val="22"/>
          <w:lang w:val="es-ES_tradnl"/>
        </w:rPr>
        <w:t xml:space="preserve">la conjunción con las acciones de los otros, </w:t>
      </w:r>
      <w:r w:rsidRPr="00E94E2A">
        <w:rPr>
          <w:rFonts w:ascii="Arial" w:hAnsi="Arial" w:cs="Arial"/>
          <w:color w:val="000000" w:themeColor="text1"/>
          <w:sz w:val="22"/>
          <w:szCs w:val="22"/>
          <w:lang w:val="es-ES_tradnl"/>
        </w:rPr>
        <w:t>así como los componentes rítmicos y la movilización de la imaginación y la creatividad en el uso de diferentes registros de expresión (corporal, oral, danzada, musical) y superación de la inhibición, son la base de estas acciones. Dentro de estas actividades tenemos los juegos cantados, la expresión corporal, las danzas, el juego dramático y el mimo, entre otros.</w:t>
      </w:r>
    </w:p>
    <w:p w:rsidR="009601ED" w:rsidRPr="00E94E2A" w:rsidRDefault="009601ED" w:rsidP="00E94E2A">
      <w:pPr>
        <w:pStyle w:val="Default"/>
        <w:spacing w:line="264" w:lineRule="auto"/>
        <w:jc w:val="both"/>
        <w:rPr>
          <w:rFonts w:ascii="Arial" w:eastAsia="Times New Roman" w:hAnsi="Arial" w:cs="Arial"/>
          <w:color w:val="000000" w:themeColor="text1"/>
          <w:sz w:val="22"/>
          <w:szCs w:val="22"/>
          <w:lang w:val="es-ES_tradnl"/>
        </w:rPr>
      </w:pPr>
      <w:r w:rsidRPr="00E94E2A">
        <w:rPr>
          <w:rFonts w:ascii="Arial" w:hAnsi="Arial" w:cs="Arial"/>
          <w:color w:val="000000" w:themeColor="text1"/>
          <w:sz w:val="22"/>
          <w:szCs w:val="22"/>
          <w:lang w:val="es-ES_tradnl"/>
        </w:rPr>
        <w:t xml:space="preserve">En cuanto a la adopción de hábitos saludables es muy importante tener en cuenta que se estima que hasta un 80% de niños y niñas en edad escolar únicamente participan en actividades físicas en la escuela, tal y como recoge el informe </w:t>
      </w:r>
      <w:proofErr w:type="spellStart"/>
      <w:r w:rsidRPr="00E94E2A">
        <w:rPr>
          <w:rFonts w:ascii="Arial" w:hAnsi="Arial" w:cs="Arial"/>
          <w:color w:val="000000" w:themeColor="text1"/>
          <w:sz w:val="22"/>
          <w:szCs w:val="22"/>
          <w:lang w:val="es-ES_tradnl"/>
        </w:rPr>
        <w:t>Eurydice</w:t>
      </w:r>
      <w:proofErr w:type="spellEnd"/>
      <w:r w:rsidRPr="00E94E2A">
        <w:rPr>
          <w:rFonts w:ascii="Arial" w:hAnsi="Arial" w:cs="Arial"/>
          <w:color w:val="000000" w:themeColor="text1"/>
          <w:sz w:val="22"/>
          <w:szCs w:val="22"/>
          <w:lang w:val="es-ES_tradnl"/>
        </w:rPr>
        <w:t xml:space="preserve">, de la Comisión Europea de 2013; por ello, la Educación Física en las edades de escolarización debe tener una presencia importante si se quiere ayudar a paliar el sedentarismo, que es uno de los factores de riesgo identificados, que influye en algunas de las enfermedades más extendidas en la sociedad actual. </w:t>
      </w:r>
      <w:r w:rsidRPr="00E94E2A">
        <w:rPr>
          <w:rFonts w:ascii="Arial" w:eastAsia="Times New Roman" w:hAnsi="Arial" w:cs="Arial"/>
          <w:color w:val="000000" w:themeColor="text1"/>
          <w:sz w:val="22"/>
          <w:szCs w:val="22"/>
          <w:lang w:val="es-ES_tradnl"/>
        </w:rPr>
        <w:t xml:space="preserve">La Ley Orgánica 8/2013, de 9 de diciembre, para la mejora de la calidad educativa, se hace eco de estas recomendaciones promoviendo la práctica diaria de deporte y ejercicio físico por parte de los alumnos y alumnas durante la jornada escolar. </w:t>
      </w:r>
    </w:p>
    <w:p w:rsidR="009601ED" w:rsidRPr="00E94E2A" w:rsidRDefault="009601ED" w:rsidP="00E94E2A">
      <w:pPr>
        <w:pStyle w:val="Default"/>
        <w:spacing w:line="264" w:lineRule="auto"/>
        <w:jc w:val="both"/>
        <w:rPr>
          <w:rFonts w:ascii="Arial" w:eastAsia="Times New Roman" w:hAnsi="Arial" w:cs="Arial"/>
          <w:color w:val="000000" w:themeColor="text1"/>
          <w:sz w:val="22"/>
          <w:szCs w:val="22"/>
          <w:lang w:val="es-ES_tradnl"/>
        </w:rPr>
      </w:pPr>
      <w:r w:rsidRPr="00E94E2A">
        <w:rPr>
          <w:rFonts w:ascii="Arial" w:eastAsia="Times New Roman" w:hAnsi="Arial" w:cs="Arial"/>
          <w:color w:val="000000" w:themeColor="text1"/>
          <w:sz w:val="22"/>
          <w:szCs w:val="22"/>
          <w:lang w:val="es-ES_tradnl"/>
        </w:rPr>
        <w:lastRenderedPageBreak/>
        <w:t xml:space="preserve">En este sentido debe asegurarse que esa práctica respete las condiciones de uso y aplicación que la garanticen como saludable, para lo que la supervisión del profesorado de Educación Física resulta imprescindible. A ello hay que añadir el objetivo principal de esta asignatura que es que el alumnado aprenda a realizar actividad física correctamente, y que ese aprendizaje resulte desde la propia práctica. En consecuencia, su adecuada orientación y control hacia la salud individual y colectiva, la intervención proporcionada de las capacidades físicas y coordinativas, así como la atención a los valores individuales y sociales con especial interés referidos a la gestión y ocupación del tiempo libre y el ocio, constituyen un elemento esencial y permanente de toda práctica física realizada en las etapas escolares. </w:t>
      </w:r>
    </w:p>
    <w:p w:rsidR="009601ED" w:rsidRPr="00E94E2A" w:rsidRDefault="009601ED" w:rsidP="00E94E2A">
      <w:pPr>
        <w:pStyle w:val="Default"/>
        <w:spacing w:line="264" w:lineRule="auto"/>
        <w:jc w:val="both"/>
        <w:rPr>
          <w:rFonts w:ascii="Arial" w:eastAsia="Times New Roman" w:hAnsi="Arial" w:cs="Arial"/>
          <w:color w:val="000000" w:themeColor="text1"/>
          <w:sz w:val="22"/>
          <w:szCs w:val="22"/>
          <w:lang w:val="es-ES_tradnl"/>
        </w:rPr>
      </w:pPr>
      <w:r w:rsidRPr="00E94E2A">
        <w:rPr>
          <w:rFonts w:ascii="Arial" w:eastAsia="Times New Roman" w:hAnsi="Arial" w:cs="Arial"/>
          <w:color w:val="000000" w:themeColor="text1"/>
          <w:sz w:val="22"/>
          <w:szCs w:val="22"/>
          <w:lang w:val="es-ES_tradnl"/>
        </w:rPr>
        <w:t xml:space="preserve">Ello no es óbice para que se programen actividades que persigan de forma explícita el cuidado de la salud, la mejora de la condición física o el empleo constructivo del ocio y del tiempo libre, pero siempre desde la perspectiva de que el alumnado aprenda a gestionarlos de forma autónoma. No se trata, sólo, de conseguir que durante las etapas escolares el alumnado esté más sano, sino de que aprenda a comportarse de manera más sana, y eso se ha de producir como consecuencia de una adecuada orientación de la Educación Física. </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 xml:space="preserve">Los niveles que la Educación Física plantea tienen que adecuarse al nivel de desarrollo de las alumnas y de los alumnos, teniendo siempre presente que la conducta motriz es el principal objeto de la asignatura y que en esa conducta motriz deben quedar aglutinados tanto las intenciones de quien las realiza como los procesos que se pone en juego para realizarla. Se pretende proporcionar a las personas los recursos necesarios que les permitan llegar a un nivel de competencia motriz y a ser autónomas en su práctica de actividades física y una práctica regular. De este modo, los criterios de evaluación y los estándares de aprendizaje se organizan en torno a cinco grandes ejes: dominar las habilidades motoras y los patrones de movimiento necesarios para practicar un conjunto variado de actividades físicas; comprender los conceptos, principios, estrategias y tácticas asociadas a los movimientos y aplicarlos en el aprendizaje y en la práctica de actividades físicas; alcanzar y mantener una adecuada aptitud/condición física relacionada con la salud; mostrar un comportamiento personal y social responsable, respetándose a sí mismo, a los otros y al entorno; y valorar la actividad física desde la perspectiva de la salud, el placer, la </w:t>
      </w:r>
      <w:proofErr w:type="spellStart"/>
      <w:r w:rsidRPr="00E94E2A">
        <w:rPr>
          <w:rFonts w:ascii="Arial" w:hAnsi="Arial" w:cs="Arial"/>
          <w:color w:val="000000" w:themeColor="text1"/>
        </w:rPr>
        <w:t>autosuperación</w:t>
      </w:r>
      <w:proofErr w:type="spellEnd"/>
      <w:r w:rsidRPr="00E94E2A">
        <w:rPr>
          <w:rFonts w:ascii="Arial" w:hAnsi="Arial" w:cs="Arial"/>
          <w:color w:val="000000" w:themeColor="text1"/>
        </w:rPr>
        <w:t>, el desafío, la expresión personal y la interacción social.</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En la etapa de ESO los estudiantes experimentan importantes cambios personales y sociales. Por una parte, la Educación Física tiene que ayudar a los jóvenes de esta edad a adquirir de nuevo referencias de sí mismos, de los demás, y de su competencia motriz. Esto colabora en la cimentación de una autoimagen positiva que, junto a una actitud crítica y responsable, les ayude a no sacrificar su salud para adecuarse a unos modelos sujetos a las modas del momento. Por otra parte, los estudiantes se enfrentan a diversidad y a la riqueza de actividades físicas y deportivas, deben conseguir nuevos aprendizajes que les permitan mayor eficiencia en situaciones deportivas, creativas, lúdicas o de superación de retos, junto con la posibilidad de identificar problemas o desafíos, resolverlos y estabilizar sus respuestas utilizando y desarrollando sus conocimientos y destrezas. Además, en la comprensión y la asimilación progresiva de los fundamentos y normas, propios de la materia, deben también integrar y transferir los conocimientos de otras áreas o situaciones.</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 xml:space="preserve">Un aspecto que se hace imprescindible para conseguir los fines propuestos es que la práctica lleve aparejada la reflexión sobre lo que se está haciendo, el análisis de la situación y la toma de decisiones; también hay que incidir en la valoración de las actuaciones propias y ajenas y en la búsqueda de fórmulas de mejora: como resultado de este tipo de práctica se desarrolla la confianza para participar en diferentes actividades físicas y valorar estilos de vida saludables y activos. </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Los deportes son, actualmente, la actividad física con mayor repercusión sociocultural, por lo que facilitan la integración social; sin embargo, la Educación Física en esta etapa no debe aportar una visión restringida sino que se debe ayudar a que el alumnado adquiera las destrezas, los conocimientos y las actitudes necesarias para desarrollar su conducta motriz en diferentes tipos de actividades, es decir, ser competente en contextos variados.</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 xml:space="preserve">La Educación Física en el Bachillerato continúa la progresión de los aprendizajes de las etapas anteriores y proporciona al alumnado la ayuda necesaria para que adquiera las competencias relacionadas con la planificación de su propia actividad física. De este modo, se favorece la autogestión y la autonomía que están implicadas en el desarrollo de un estilo de vida activo y saludable. La Educación Física tiene que plantear propuestas enfocadas al desarrollo de todas las capacidades implicadas: unas específicas del ámbito motor, como es el caso de los factores de la condición física y las capacidades coordinativas, otras de carácter metodológico o transversal, como organizar y programar, todo ello sin olvidar prestar atención a las capacidades cognitivas, emocionales y sociales. </w:t>
      </w:r>
    </w:p>
    <w:p w:rsidR="009601ED" w:rsidRPr="00E94E2A" w:rsidRDefault="009601ED" w:rsidP="00E94E2A">
      <w:pPr>
        <w:pStyle w:val="Default"/>
        <w:spacing w:line="264" w:lineRule="auto"/>
        <w:jc w:val="both"/>
        <w:rPr>
          <w:rFonts w:ascii="Arial" w:eastAsia="Times New Roman" w:hAnsi="Arial" w:cs="Arial"/>
          <w:color w:val="000000" w:themeColor="text1"/>
          <w:sz w:val="22"/>
          <w:szCs w:val="22"/>
          <w:lang w:val="es-ES_tradnl"/>
        </w:rPr>
      </w:pPr>
      <w:r w:rsidRPr="00E94E2A">
        <w:rPr>
          <w:rFonts w:ascii="Arial" w:hAnsi="Arial" w:cs="Arial"/>
          <w:color w:val="000000" w:themeColor="text1"/>
          <w:sz w:val="22"/>
          <w:szCs w:val="22"/>
          <w:lang w:val="es-ES_tradnl"/>
        </w:rPr>
        <w:lastRenderedPageBreak/>
        <w:t xml:space="preserve">Por otra parte, dado el carácter propedéutico del Bachillerato y la evolución que ha experimentado el número de profesiones y de ofertas de estudios superiores relacionados con la actividad física y la salud </w:t>
      </w:r>
      <w:r w:rsidRPr="00E94E2A">
        <w:rPr>
          <w:rFonts w:ascii="Arial" w:eastAsia="Times New Roman" w:hAnsi="Arial" w:cs="Arial"/>
          <w:color w:val="000000" w:themeColor="text1"/>
          <w:sz w:val="22"/>
          <w:szCs w:val="22"/>
          <w:lang w:val="es-ES_tradnl"/>
        </w:rPr>
        <w:t>individual y colectiva, con el uso adecuado del tiempo libre</w:t>
      </w:r>
      <w:r w:rsidRPr="00E94E2A">
        <w:rPr>
          <w:rFonts w:ascii="Arial" w:hAnsi="Arial" w:cs="Arial"/>
          <w:color w:val="000000" w:themeColor="text1"/>
          <w:sz w:val="22"/>
          <w:szCs w:val="22"/>
          <w:lang w:val="es-ES_tradnl"/>
        </w:rPr>
        <w:t>, esta materia tratará de presentar distintas alternativas que sirvan para que el alumnado pueda adoptar criterios de valoración de esas profesiones y posibilidades de estudio, ya sea en el ámbito universitario, en el de la formación profesional o en las enseñanzas deportivas, así como las profesiones en las que la capacidad física se convierte en un aspecto imprescindible para su desarrollo.</w:t>
      </w:r>
    </w:p>
    <w:p w:rsidR="009601ED" w:rsidRPr="00E94E2A" w:rsidRDefault="009601ED" w:rsidP="00E94E2A">
      <w:pPr>
        <w:spacing w:after="0" w:line="264" w:lineRule="auto"/>
        <w:ind w:right="-195"/>
        <w:jc w:val="both"/>
        <w:rPr>
          <w:rFonts w:ascii="Arial" w:hAnsi="Arial" w:cs="Arial"/>
          <w:color w:val="000000" w:themeColor="text1"/>
        </w:rPr>
      </w:pPr>
      <w:r w:rsidRPr="00E94E2A">
        <w:rPr>
          <w:rFonts w:ascii="Arial" w:hAnsi="Arial" w:cs="Arial"/>
          <w:color w:val="000000" w:themeColor="text1"/>
        </w:rPr>
        <w:t xml:space="preserve">La salud sigue siendo un eje de actuación primordial, entendida no sólo como ausencia de enfermedad, sino como responsabilidad individual y colectiva; y para ello, se ha de profundizar en los conocimientos teóricos y prácticos referidos a los factores de la condición física y al control de los riesgos asociados a las actividades, así como en la adquisición de hábitos posturales correctos y de una ejecución técnica que prevenga o evite lesiones; asimismo, hay que plantear la mejora de las estrategias apropiadas para la solución de las diferentes situaciones motrices, el análisis crítico de los productos que oferta el mercado y que están relacionados con las actividades físicas, y el desarrollo de la autoestima.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5"/>
        <w:gridCol w:w="9125"/>
      </w:tblGrid>
      <w:tr w:rsidR="009601ED" w:rsidRPr="00B93A67" w:rsidTr="0009009B">
        <w:tc>
          <w:tcPr>
            <w:tcW w:w="5000" w:type="pct"/>
            <w:gridSpan w:val="2"/>
            <w:tcBorders>
              <w:top w:val="single" w:sz="4" w:space="0" w:color="000000"/>
              <w:left w:val="single" w:sz="4" w:space="0" w:color="000000"/>
              <w:bottom w:val="single" w:sz="4" w:space="0" w:color="000000"/>
              <w:right w:val="single" w:sz="4" w:space="0" w:color="000000"/>
            </w:tcBorders>
          </w:tcPr>
          <w:p w:rsidR="009601ED" w:rsidRPr="00B93A67" w:rsidRDefault="009601ED"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Educación Física. 1º ciclo ESO</w:t>
            </w:r>
            <w:r w:rsidRPr="00B93A67" w:rsidDel="002D35AC">
              <w:rPr>
                <w:rFonts w:ascii="Arial" w:hAnsi="Arial" w:cs="Arial"/>
                <w:color w:val="000000" w:themeColor="text1"/>
              </w:rPr>
              <w:t xml:space="preserve"> </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tcPr>
          <w:p w:rsidR="009601ED" w:rsidRPr="00B93A67" w:rsidRDefault="009601ED"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866" w:type="pct"/>
            <w:tcBorders>
              <w:top w:val="single" w:sz="4" w:space="0" w:color="000000"/>
              <w:left w:val="single" w:sz="4" w:space="0" w:color="000000"/>
              <w:bottom w:val="single" w:sz="4" w:space="0" w:color="000000"/>
              <w:right w:val="single" w:sz="4" w:space="0" w:color="000000"/>
            </w:tcBorders>
          </w:tcPr>
          <w:p w:rsidR="009601ED" w:rsidRPr="00B93A67" w:rsidRDefault="009601ED"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 Resolver situaciones motrices individuales aplicando los fundamentos técnicos y habilidades específicas, de las actividades físico-deportivas propuestas, en condiciones reales o adaptadas.</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Aplica los aspectos básicos de las técnicas y habilidades específicas, de las actividades propuestas, respetando las reglas y normas establecidas.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Autoevalúa su ejecución con respecto al modelo técnico planteado.</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Describe la forma de realizar los movimientos implicados en el modelo técnico.</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1.4. Mejora su nivel en la ejecución y aplicación de las acciones técnicas respecto a su nivel de partida, mostrando actitudes de esfuerzo, auto exigencia y superación.</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1.5. Explica y pone en práctica técnicas de progresión en entornos no estables y técnicas básicas de orientación, adaptándose a las variaciones que se producen, y regulando el esfuerzo en función de sus posibilidades.</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 Interpretar y producir acciones motrices con finalidades artístico-expresivas, utilizando técnicas de expresión corporal y otros recursos.</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Utiliza técnicas corporales, de forma creativa, combinando espacio, tiempo e intensidad.</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 Crea y pone en práctica una secuencia de movimientos corporales ajustados a un ritmo prefijado.</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2.3. Colabora en el diseño y la realización de bailes y danzas, adaptando su ejecución a la de sus compañeros.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2.4. Realiza improvisaciones como medio de comunicación espontánea.</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 Resolver situaciones motrices de oposición, colaboración o colaboración oposición, utilizando las estrategias más adecuadas en función de los estímulos relevantes.</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3.1. Adapta los fundamentos técnicos y tácticos para obtener ventaja en la práctica de las actividades físico-deportivas de oposición o de colaboración-oposición propuestas.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3.2. Describe y pone en práctica de manera autónoma aspectos de organización de ataque y de defensa en las actividades físico-deportivas de oposición o de colaboración-oposición seleccionadas.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3.3. Discrimina los estímulos que hay que tener en cuenta en la toma de decisiones en las situaciones de colaboración, oposición y colaboración-oposición, para obtener ventaja o cumplir el objetivo de la acción.</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3.4. Reflexiona sobre las situaciones resueltas valorando la oportunidad de las soluciones aportadas y su aplicabilidad a situaciones similares.</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tabs>
                <w:tab w:val="left" w:pos="288"/>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lastRenderedPageBreak/>
              <w:t>4. Reconocer los factores que intervienen en la acción motriz y los mecanismos de control de la intensidad de la actividad física, aplicándolos a la propia práctica y relacionándolos con la salud.</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4.1. Analiza la implicación de las capacidades físicas y las coordinativas en las diferentes actividades físico-deportivas y artístico-expresivas trabajadas en el ciclo.</w:t>
            </w:r>
          </w:p>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4.2. Asocia los sistemas metabólicos de obtención de energía con los diferentes tipos de actividad física, la alimentación y la salud.</w:t>
            </w:r>
          </w:p>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4.3. Relaciona las adaptaciones orgánicas con la actividad física sistemática, así como, con la salud y los riesgos y contraindicaciones de la práctica deportiva</w:t>
            </w:r>
          </w:p>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4.4. Adapta la intensidad del esfuerzo controlando la frecuencia cardiaca correspondiente a los márgenes de mejora de los diferentes factores de la condición física.</w:t>
            </w:r>
          </w:p>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4.5. Aplica de forma autónoma procedimientos para autoevaluar los factores de la condición física.</w:t>
            </w:r>
          </w:p>
          <w:p w:rsidR="009601ED" w:rsidRPr="00B93A67" w:rsidRDefault="009601ED" w:rsidP="0009009B">
            <w:pPr>
              <w:tabs>
                <w:tab w:val="left" w:pos="288"/>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4.6. Identifica las características que deben tener las actividades físicas para ser consideradas saludables, adoptando una actitud crítica frente a las prácticas que tienen efectos negativos para la salud.</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tabs>
                <w:tab w:val="left" w:pos="288"/>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5. Desarrollar las capacidades físicas de acuerdo con las posibilidades personales y dentro de los márgenes de la salud, mostrando una actitud de auto exigencia en su esfuerzo.</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5.1. Participa activamente en la mejora de las capacidades físicas básicas desde un enfoque saludable, utilizando los métodos básicos para su desarrollo.</w:t>
            </w:r>
          </w:p>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5.2. Alcanza niveles de condición física acordes a su momento de desarrollo motor y a sus posibilidades.</w:t>
            </w:r>
          </w:p>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5.3. Aplica los fundamentos de higiene postural en la práctica de las actividades físicas como medio de prevención de lesiones.</w:t>
            </w:r>
          </w:p>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5.4. Analiza la importancia de la práctica habitual de actividad física para la mejora de la propia condición física, relacionando el efecto de esta práctica con la mejora de la calidad de vida.</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tabs>
                <w:tab w:val="left" w:pos="288"/>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 Desarrollar actividades propias de cada una de las fases de la sesión de actividad física, relacionándolas con las características de las mismas.</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6.1. Relaciona la estructura de una sesión de actividad física con la intensidad de los esfuerzos realizados.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6.2. Prepara y realiza calentamientos y fases finales de sesión de forma autónoma y habitual. </w:t>
            </w:r>
          </w:p>
          <w:p w:rsidR="009601ED" w:rsidRPr="00B93A67" w:rsidRDefault="009601ED" w:rsidP="0009009B">
            <w:pPr>
              <w:tabs>
                <w:tab w:val="left" w:pos="28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6.3. Prepara y pone en práctica actividades para la mejora de las habilidades motrices en función de las propias dificultades.</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7. Reconocer las posibilidades de las actividades físico-deportivas y artístico-expresivas como formas de inclusión social, facilitando la eliminación de obstáculos a la participación de otras personas independientemente de sus características, colaborando con los demás y aceptando sus aportaciones.</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contextualSpacing/>
              <w:jc w:val="both"/>
              <w:rPr>
                <w:rFonts w:ascii="Arial" w:eastAsia="UniversLTStd" w:hAnsi="Arial" w:cs="Arial"/>
                <w:color w:val="000000" w:themeColor="text1"/>
              </w:rPr>
            </w:pPr>
            <w:r w:rsidRPr="00B93A67">
              <w:rPr>
                <w:rFonts w:ascii="Arial" w:eastAsia="UniversLTStd" w:hAnsi="Arial" w:cs="Arial"/>
                <w:color w:val="000000" w:themeColor="text1"/>
              </w:rPr>
              <w:t>7.1. Muestra tolerancia y deportividad tanto en el papel de participante como de espectador.</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eastAsia="UniversLTStd" w:hAnsi="Arial" w:cs="Arial"/>
                <w:color w:val="000000" w:themeColor="text1"/>
              </w:rPr>
              <w:t xml:space="preserve">7.2. Colabora en las actividades grupales, respetando las aportaciones de los demás y las normas establecidas, y </w:t>
            </w:r>
            <w:r w:rsidRPr="00B93A67">
              <w:rPr>
                <w:rFonts w:ascii="Arial" w:hAnsi="Arial" w:cs="Arial"/>
                <w:color w:val="000000" w:themeColor="text1"/>
              </w:rPr>
              <w:t>asumiendo sus responsabilidades para la consecución de los objetivos.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7.3. Respeta a los demás dentro de la labor de equipo, con independencia del nivel de destreza.</w:t>
            </w:r>
          </w:p>
        </w:tc>
      </w:tr>
      <w:tr w:rsidR="009601ED" w:rsidRPr="00B93A67" w:rsidTr="00087321">
        <w:trPr>
          <w:trHeight w:val="1655"/>
        </w:trPr>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87321">
            <w:pPr>
              <w:spacing w:before="100" w:beforeAutospacing="1" w:after="0" w:line="264" w:lineRule="auto"/>
              <w:jc w:val="both"/>
              <w:rPr>
                <w:rFonts w:ascii="Arial" w:hAnsi="Arial" w:cs="Arial"/>
                <w:color w:val="000000" w:themeColor="text1"/>
              </w:rPr>
            </w:pPr>
            <w:r w:rsidRPr="00B93A67">
              <w:rPr>
                <w:rFonts w:ascii="Arial" w:hAnsi="Arial" w:cs="Arial"/>
                <w:color w:val="000000" w:themeColor="text1"/>
              </w:rPr>
              <w:lastRenderedPageBreak/>
              <w:t>8. Reconocer las posibilidades que ofrecen las actividades físico-deportivas como formas de ocio activo y de utilización responsable del entorno.</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87321">
            <w:pPr>
              <w:spacing w:after="100" w:afterAutospacing="1" w:line="264" w:lineRule="auto"/>
              <w:contextualSpacing/>
              <w:jc w:val="both"/>
              <w:rPr>
                <w:rFonts w:ascii="Arial" w:eastAsia="UniversLTStd" w:hAnsi="Arial" w:cs="Arial"/>
                <w:color w:val="000000" w:themeColor="text1"/>
              </w:rPr>
            </w:pPr>
            <w:r w:rsidRPr="00B93A67">
              <w:rPr>
                <w:rFonts w:ascii="Arial" w:eastAsia="UniversLTStd" w:hAnsi="Arial" w:cs="Arial"/>
                <w:color w:val="000000" w:themeColor="text1"/>
              </w:rPr>
              <w:t>8.1 Conoce las posibilidades que ofrece el entorno para la realización de actividades físico-deportivas.</w:t>
            </w:r>
          </w:p>
          <w:p w:rsidR="009601ED" w:rsidRPr="00B93A67" w:rsidRDefault="009601ED" w:rsidP="00087321">
            <w:pPr>
              <w:spacing w:after="100" w:afterAutospacing="1" w:line="264" w:lineRule="auto"/>
              <w:contextualSpacing/>
              <w:jc w:val="both"/>
              <w:rPr>
                <w:rFonts w:ascii="Arial" w:eastAsia="UniversLTStd" w:hAnsi="Arial" w:cs="Arial"/>
                <w:color w:val="000000" w:themeColor="text1"/>
                <w:lang w:val="es-ES_tradnl"/>
              </w:rPr>
            </w:pPr>
            <w:r w:rsidRPr="00B93A67">
              <w:rPr>
                <w:rFonts w:ascii="Arial" w:eastAsia="UniversLTStd" w:hAnsi="Arial" w:cs="Arial"/>
                <w:color w:val="000000" w:themeColor="text1"/>
              </w:rPr>
              <w:t xml:space="preserve">8.2 </w:t>
            </w:r>
            <w:r w:rsidRPr="00B93A67">
              <w:rPr>
                <w:rFonts w:ascii="Arial" w:eastAsia="UniversLTStd" w:hAnsi="Arial" w:cs="Arial"/>
                <w:color w:val="000000" w:themeColor="text1"/>
                <w:lang w:val="es-ES_tradnl"/>
              </w:rPr>
              <w:t>Respeta el entorno y lo valora como un lugar común para la realización de actividades físico-deportivas</w:t>
            </w:r>
          </w:p>
          <w:p w:rsidR="009601ED" w:rsidRPr="00B93A67" w:rsidRDefault="009601ED" w:rsidP="00087321">
            <w:pPr>
              <w:spacing w:after="0" w:line="264" w:lineRule="auto"/>
              <w:contextualSpacing/>
              <w:jc w:val="both"/>
              <w:rPr>
                <w:rFonts w:ascii="Arial" w:hAnsi="Arial" w:cs="Arial"/>
                <w:color w:val="000000" w:themeColor="text1"/>
              </w:rPr>
            </w:pPr>
            <w:r w:rsidRPr="00B93A67">
              <w:rPr>
                <w:rFonts w:ascii="Arial" w:eastAsia="UniversLTStd" w:hAnsi="Arial" w:cs="Arial"/>
                <w:color w:val="000000" w:themeColor="text1"/>
              </w:rPr>
              <w:t>8.3. Analiza críticamente las actitudes y estilos de vida relacionados con el tratamiento del cuerpo, las actividades de ocio, la actividad física y el deporte en el contexto social actual.</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9. Controlar las dificultades y los riesgos durante su participación en actividades físico-deportivas y artístico-expresivas, analizando las características de las mismas y las interacciones motrices que conllevan, y adoptando medidas preventivas y de seguridad en su desarrollo.</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9.1. Identifica las características de las actividades físico-deportivas y artístico-expresivas propuestas que pueden suponer un elemento de riesgo para sí mismo o para los demás.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9.2. Describe los protocolos a seguir para activar los servicios de emergencia y de protección del entorno.</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9.3. Adopta las medidas preventivas y de seguridad propias de las actividades desarrolladas durante el ciclo, teniendo especial cuidado con aquellas que se realizan en un entorno no estable.</w:t>
            </w:r>
          </w:p>
        </w:tc>
      </w:tr>
      <w:tr w:rsidR="009601ED" w:rsidRPr="00B93A67" w:rsidTr="0009009B">
        <w:tc>
          <w:tcPr>
            <w:tcW w:w="2134"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10. Utilizar las Tecnologías de la Información y la Comunicación en el proceso de aprendizaje, para buscar, analizar y seleccionar información relevante, elaborando documentos propios, y haciendo exposiciones y argumentaciones de los mismos.</w:t>
            </w:r>
          </w:p>
        </w:tc>
        <w:tc>
          <w:tcPr>
            <w:tcW w:w="2866" w:type="pct"/>
            <w:tcBorders>
              <w:top w:val="single" w:sz="4" w:space="0" w:color="000000"/>
              <w:left w:val="single" w:sz="4" w:space="0" w:color="000000"/>
              <w:bottom w:val="single" w:sz="4" w:space="0" w:color="000000"/>
              <w:right w:val="single" w:sz="4" w:space="0" w:color="000000"/>
            </w:tcBorders>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10.1. Utiliza las Tecnologías de la Información y la Comunicación para elaborar documentos digitales propios (texto, presentación, imagen, video, sonido,…), como resultado del proceso de búsqueda, análisis y selección de información relevante.</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10.2. Expone y defiende trabajos elaborados sobre temas vigentes en el contexto social, relacionados con la actividad física o la corporalidad, utilizando recursos tecnológicos.</w:t>
            </w:r>
          </w:p>
        </w:tc>
      </w:tr>
    </w:tbl>
    <w:p w:rsidR="009601ED" w:rsidRPr="00B93A67" w:rsidRDefault="009601ED" w:rsidP="00087321">
      <w:pPr>
        <w:spacing w:after="0" w:line="264" w:lineRule="auto"/>
        <w:rPr>
          <w:rFonts w:ascii="Arial" w:hAnsi="Arial" w:cs="Arial"/>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6"/>
        <w:gridCol w:w="9234"/>
      </w:tblGrid>
      <w:tr w:rsidR="009601ED" w:rsidRPr="00B93A67" w:rsidTr="0009009B">
        <w:tc>
          <w:tcPr>
            <w:tcW w:w="5000" w:type="pct"/>
            <w:gridSpan w:val="2"/>
            <w:shd w:val="clear" w:color="auto" w:fill="auto"/>
          </w:tcPr>
          <w:p w:rsidR="009601ED" w:rsidRPr="00B93A67" w:rsidRDefault="009601ED"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Educación Física. 4º ESO</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ind w:right="-108"/>
              <w:jc w:val="center"/>
              <w:rPr>
                <w:rFonts w:ascii="Arial" w:hAnsi="Arial" w:cs="Arial"/>
                <w:color w:val="000000" w:themeColor="text1"/>
              </w:rPr>
            </w:pPr>
            <w:r w:rsidRPr="00B93A67">
              <w:rPr>
                <w:rFonts w:ascii="Arial" w:hAnsi="Arial" w:cs="Arial"/>
                <w:color w:val="000000" w:themeColor="text1"/>
              </w:rPr>
              <w:t>Criterios de evaluación</w:t>
            </w:r>
          </w:p>
        </w:tc>
        <w:tc>
          <w:tcPr>
            <w:tcW w:w="2900" w:type="pct"/>
            <w:shd w:val="clear" w:color="auto" w:fill="auto"/>
          </w:tcPr>
          <w:p w:rsidR="009601ED" w:rsidRPr="00B93A67" w:rsidRDefault="009601ED"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 Resolver situaciones motrices aplicando fundamentos técnicos en las actividades físico deportivas propuestas, con eficacia y precisión.</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 Ajusta la realización de las habilidades específicas a los requerimientos técnicos en las situaciones motrices individuales, preservando su seguridad y teniendo en cuenta sus propias características. </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Ajusta la realización de las habilidades específicas a los condicionantes generados por los compañeros y los adversarios en las situaciones colectivas. </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Adapta las técnicas de progresión o desplazamiento a los cambios del medio, priorizando la seguridad personal y colectiva.</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 Componer y presentar montajes individuales o colectivos, seleccionando y ajustando los elementos de la motricidad expresiva.</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Elabora composiciones de carácter artístico-expresivo, seleccionando las técnicas más apropiadas para el objetivo previsto.</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 Ajusta sus acciones a la intencionalidad de los montajes artístico-expresivos, combinando los componentes espaciales, temporales y, en su caso, de interacción con los demás.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2.3. Colabora en el diseño y la realización de los montajes artístico expresivos, aportando y aceptando propuestas.</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3. Resolver situaciones motrices de oposición, colaboración o colaboración-oposición, en las actividades físico deportivas propuestas, tomando la decisión más eficaz en función de los </w:t>
            </w:r>
            <w:r w:rsidRPr="00B93A67">
              <w:rPr>
                <w:rFonts w:ascii="Arial" w:hAnsi="Arial" w:cs="Arial"/>
                <w:color w:val="000000" w:themeColor="text1"/>
              </w:rPr>
              <w:lastRenderedPageBreak/>
              <w:t>objetivos.</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3.1. Aplica de forma oportuna y eficaz las estrategias específicas de las actividades de oposición, contrarrestando o anticipándose a las acciones del adversario.</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3.2. Aplica de forma oportuna y eficaz las estrategias específicas de las actividades de </w:t>
            </w:r>
            <w:r w:rsidRPr="00B93A67">
              <w:rPr>
                <w:rFonts w:ascii="Arial" w:hAnsi="Arial" w:cs="Arial"/>
                <w:color w:val="000000" w:themeColor="text1"/>
              </w:rPr>
              <w:lastRenderedPageBreak/>
              <w:t>cooperación, ajustando las acciones motrices a los factores presentes y a las intervenciones del resto de los participantes.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3.3. Aplica de forma oportuna y eficaz las estrategias específicas de las actividades de colaboración-oposición, intercambiando los diferentes papeles con continuidad, y persiguiendo el objetivo colectivo de obtener situaciones ventajosas sobre el equipo contrario.</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3.4. Aplica soluciones variadas ante las situaciones planteadas, valorando las posibilidades de éxito de las mismas, y relacionándolas con otras situaciones.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3.5. Justifica las decisiones tomadas en la práctica de las diferentes actividades, reconociendo los procesos que están implicados en las mismas.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3.6. Argumenta estrategias o posibles soluciones para resolver problemas motores, valorando las características de cada participante y los factores presentes en el entorno.</w:t>
            </w:r>
          </w:p>
        </w:tc>
      </w:tr>
      <w:tr w:rsidR="009601ED" w:rsidRPr="00B93A67" w:rsidTr="0009009B">
        <w:trPr>
          <w:trHeight w:val="2865"/>
        </w:trPr>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highlight w:val="yellow"/>
                <w:lang w:eastAsia="en-US"/>
              </w:rPr>
            </w:pPr>
            <w:r w:rsidRPr="00B93A67">
              <w:rPr>
                <w:rFonts w:ascii="Arial" w:hAnsi="Arial" w:cs="Arial"/>
                <w:color w:val="000000" w:themeColor="text1"/>
                <w:lang w:eastAsia="en-US"/>
              </w:rPr>
              <w:lastRenderedPageBreak/>
              <w:t>4. Argumentar la relación entre los hábitos de vida y sus efectos sobre la condición física, aplicando los conocimientos sobre actividad física y salud.</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4.1. Demuestra conocimientos sobre las características que deben reunir las actividades físicas con un enfoque saludable y los beneficios que aportan a la salud individual y colectiva.</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4.2. Relaciona ejercicios de tonificación y flexibilización con la compensación de los efectos provocados por las actitudes posturales inadecuadas más frecuentes.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4.3. Relaciona hábitos como el sedentarismo, el consumo de tabaco y de bebidas alcohólicas con sus efectos en la condición física y la salud.</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4.4. Valora las necesidades de alimentos y de hidratación para la realización de diferentes tipos de actividad física.</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rPr>
              <w:t>5. Mejorar o mantener los factores de la condición física, practicando actividades físico-deportivas adecuadas a su nivel e identificando las adaptaciones orgánicas y su relación con la salud.</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5.1. Valora el grado de implicación de las diferentes capacidades físicas en la realización de los diferentes tipos de actividad física.</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5.2. </w:t>
            </w:r>
            <w:r w:rsidR="00D97B20" w:rsidRPr="00B93A67">
              <w:rPr>
                <w:rFonts w:ascii="Arial" w:hAnsi="Arial" w:cs="Arial"/>
                <w:color w:val="000000" w:themeColor="text1"/>
              </w:rPr>
              <w:t>Práctica</w:t>
            </w:r>
            <w:r w:rsidRPr="00B93A67">
              <w:rPr>
                <w:rFonts w:ascii="Arial" w:hAnsi="Arial" w:cs="Arial"/>
                <w:color w:val="000000" w:themeColor="text1"/>
              </w:rPr>
              <w:t xml:space="preserve"> de forma regular, sistemática y autónoma actividades físicas con el fin de mejorar las condiciones de salud y calidad de vida.</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5.3. Aplica los procedimientos para integrar en los programas de actividad física la mejora de las capacidades físicas básicas, con una orientación saludable y en un nivel adecuado a sus posibilidades. </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5.4. Valora su aptitud física en sus dimensiones anatómica, fisiológica y motriz, y relacionándolas con la salud.</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 Diseñar y realizar las fases de activación y recuperación en la práctica de actividad física considerando la intensidad de los esfuerzos.</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6.1. Analiza la actividad física principal de la sesión para establecer las características que deben tener las fases de activación y de vuelta a la calma.</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6.2. Selecciona los ejercicios o tareas de activación y de vuelta a la calma de una sesión, atendiendo a la intensidad o a la dificultad de las tareas de la parte principal.</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6.3. </w:t>
            </w:r>
            <w:r w:rsidRPr="00B93A67">
              <w:rPr>
                <w:rFonts w:ascii="Arial" w:hAnsi="Arial" w:cs="Arial"/>
                <w:color w:val="000000" w:themeColor="text1"/>
                <w:lang w:eastAsia="en-US"/>
              </w:rPr>
              <w:t>Realiza ejercicios o actividades en las fases iniciales y finales de alguna sesión, de forma autónoma, acorde con su nivel de competencia motriz.</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7. Colaborar en la planificación y en la organización de </w:t>
            </w:r>
            <w:r w:rsidRPr="00B93A67">
              <w:rPr>
                <w:rFonts w:ascii="Arial" w:hAnsi="Arial" w:cs="Arial"/>
                <w:color w:val="000000" w:themeColor="text1"/>
              </w:rPr>
              <w:lastRenderedPageBreak/>
              <w:t>campeonatos o torneos deportivos, previendo los medios y las actuaciones necesarias para la celebración de los mismos y relacionando sus funciones con las del resto de implicados.</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7.1. Asume las funciones encomendadas en la organización de actividades grupales.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7.2. Verifica que su colaboración en la planificación de actividades grupales se ha coordinado con las acciones del resto de las personas implicadas.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7.3. Presenta propuestas creativas de utilización de materiales y de planificación para utilizarlos en su práctica de manera autónoma.</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lastRenderedPageBreak/>
              <w:t>8. Analizar críticamente el fenómeno deportivo discriminando los aspectos culturales, educativos, integradores y saludables de los que fomentan la violencia, la discriminación o la competitividad mal entendida.</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8.1. Valora las actuaciones e intervenciones de los participantes en las actividades reconociendo los méritos y respetando los niveles de competencia motriz y otras diferencias.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8.2. Valora las diferentes actividades físicas distinguiendo las aportaciones que cada una tiene desde el punto de vista cultural, para el disfrute y el enriquecimiento personal y para la relación con los demás.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8.3. Mantiene una actitud crítica con los comportamientos antideportivos, tanto desde el papel de participante, como del de espectador.</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9. Reconocer el impacto ambiental, económico y social de las actividades físicas y deportivas reflexionando sobre su repercusión en la forma de vida en el entorno.</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9.1. Compara los efectos de las diferentes actividades físicas y deportivas en el entorno y los relaciona con la forma de vida en los mismos.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9.2. Relaciona las actividades físicas en la naturaleza con la salud y la calidad de vida.</w:t>
            </w:r>
          </w:p>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9.3. Demuestra hábitos y actitudes de conservación y protección del medio ambiente.</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10. Asumir la responsabilidad de la propia seguridad en la práctica de actividad física, teniendo en cuenta los factores inherentes a la actividad y previendo las consecuencias que pueden tener las actuaciones poco cuidadosas sobre la seguridad de los participantes.</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10.1. Verifica las condiciones de práctica segura usando convenientemente el equipo personal y los materiales y espacios de práctica.</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10.2. Identifica las lesiones más frecuentes derivadas de la práctica de actividad física. </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10.3. Describe los protocolos que deben seguirse ante las lesiones, accidentes o situaciones de emergencia más frecuentes producidas durante la práctica de actividades físico deportivas.</w:t>
            </w:r>
          </w:p>
        </w:tc>
      </w:tr>
      <w:tr w:rsidR="009601ED" w:rsidRPr="00B93A67" w:rsidTr="0009009B">
        <w:tc>
          <w:tcPr>
            <w:tcW w:w="2100" w:type="pct"/>
            <w:shd w:val="clear" w:color="auto" w:fill="auto"/>
          </w:tcPr>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11. Demostrar actitudes personales inherentes al trabajo en equipo, superando las inseguridades y apoyando a los demás ante la resolución de situaciones desconocidas.</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11.1. Fundamenta sus puntos de vista o aportaciones en los trabajos de grupo y admite la posibilidad de cambio frente a otros argumentos válidos.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11.2. Valora y refuerza las aportaciones enriquecedoras de los compañeros o las compañeras en los trabajos en grupo.</w:t>
            </w:r>
          </w:p>
        </w:tc>
      </w:tr>
      <w:tr w:rsidR="009601ED" w:rsidRPr="00B93A67" w:rsidTr="0009009B">
        <w:tc>
          <w:tcPr>
            <w:tcW w:w="2100" w:type="pct"/>
            <w:shd w:val="clear" w:color="auto" w:fill="auto"/>
          </w:tcPr>
          <w:p w:rsidR="009601ED" w:rsidRPr="00B93A67" w:rsidRDefault="009601ED" w:rsidP="00D97B20">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12. Utilizar eficazmente las Tecnologías de la Información y la Comunicación en el proceso de aprendizaje, para buscar, seleccionar y valorar informaciones relacionadas con los contenidos del curso, comunicando los resultados y conclusiones en el soporte más adecuado.</w:t>
            </w:r>
          </w:p>
        </w:tc>
        <w:tc>
          <w:tcPr>
            <w:tcW w:w="2900" w:type="pct"/>
            <w:shd w:val="clear" w:color="auto" w:fill="auto"/>
          </w:tcPr>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12.1. Busca, procesa y analiza críticamente informaciones actuales sobre temáticas vinculadas a la actividad física y la corporalidad utilizando recursos tecnológicos.</w:t>
            </w:r>
          </w:p>
          <w:p w:rsidR="009601ED" w:rsidRPr="00B93A67" w:rsidRDefault="009601ED"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12.2. Utiliza las Tecnologías de la Información y la Comunicación para profundizar sobre contenidos del curso, realizando valoraciones críticas y argumentando sus conclusiones.</w:t>
            </w:r>
          </w:p>
          <w:p w:rsidR="009601ED" w:rsidRPr="00B93A67" w:rsidRDefault="009601ED"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12.3. Comunica y comparte información e ideas en los soportes y en entornos apropiados</w:t>
            </w:r>
            <w:r w:rsidRPr="00B93A67">
              <w:rPr>
                <w:rFonts w:ascii="Arial" w:hAnsi="Arial" w:cs="Arial"/>
                <w:color w:val="000000" w:themeColor="text1"/>
                <w:lang w:val="es-ES_tradnl" w:eastAsia="en-US"/>
              </w:rPr>
              <w:t>.</w:t>
            </w:r>
          </w:p>
        </w:tc>
      </w:tr>
    </w:tbl>
    <w:p w:rsidR="00620B05" w:rsidRPr="009601ED" w:rsidRDefault="00620B05" w:rsidP="009601ED"/>
    <w:sectPr w:rsidR="00620B05" w:rsidRPr="009601ED"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4"/>
  </w:num>
  <w:num w:numId="2">
    <w:abstractNumId w:val="5"/>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042E84"/>
    <w:rsid w:val="00087321"/>
    <w:rsid w:val="00227BAA"/>
    <w:rsid w:val="003717A3"/>
    <w:rsid w:val="003C2D99"/>
    <w:rsid w:val="004559BA"/>
    <w:rsid w:val="00457168"/>
    <w:rsid w:val="00620B05"/>
    <w:rsid w:val="00761B0D"/>
    <w:rsid w:val="009316E5"/>
    <w:rsid w:val="009601ED"/>
    <w:rsid w:val="00AD25ED"/>
    <w:rsid w:val="00CC1466"/>
    <w:rsid w:val="00D97B20"/>
    <w:rsid w:val="00E94E2A"/>
    <w:rsid w:val="00EA1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5072</Words>
  <Characters>27901</Characters>
  <Application>Microsoft Office Word</Application>
  <DocSecurity>0</DocSecurity>
  <Lines>232</Lines>
  <Paragraphs>65</Paragraphs>
  <ScaleCrop>false</ScaleCrop>
  <Company/>
  <LinksUpToDate>false</LinksUpToDate>
  <CharactersWithSpaces>32908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7</cp:revision>
  <dcterms:created xsi:type="dcterms:W3CDTF">2016-02-01T07:46:00Z</dcterms:created>
  <dcterms:modified xsi:type="dcterms:W3CDTF">2016-03-11T20:36:00Z</dcterms:modified>
</cp:coreProperties>
</file>